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49E2" w14:textId="77777777" w:rsidR="0080408A" w:rsidRDefault="0080408A" w:rsidP="0080408A">
      <w:pPr>
        <w:pStyle w:val="NormalWeb"/>
        <w:jc w:val="center"/>
        <w:rPr>
          <w:color w:val="000000"/>
          <w:sz w:val="27"/>
          <w:szCs w:val="27"/>
        </w:rPr>
      </w:pPr>
      <w:r>
        <w:rPr>
          <w:b/>
          <w:bCs/>
          <w:color w:val="000000"/>
          <w:sz w:val="27"/>
          <w:szCs w:val="27"/>
        </w:rPr>
        <w:t>ORDINANCE FOR STRE</w:t>
      </w:r>
      <w:bookmarkStart w:id="0" w:name="_GoBack"/>
      <w:bookmarkEnd w:id="0"/>
      <w:r>
        <w:rPr>
          <w:b/>
          <w:bCs/>
          <w:color w:val="000000"/>
          <w:sz w:val="27"/>
          <w:szCs w:val="27"/>
        </w:rPr>
        <w:t>ET NUMBERING</w:t>
      </w:r>
    </w:p>
    <w:p w14:paraId="153C39F2" w14:textId="77777777" w:rsidR="0080408A" w:rsidRDefault="0080408A" w:rsidP="0080408A">
      <w:pPr>
        <w:pStyle w:val="NormalWeb"/>
        <w:jc w:val="center"/>
        <w:rPr>
          <w:color w:val="000000"/>
          <w:sz w:val="27"/>
          <w:szCs w:val="27"/>
        </w:rPr>
      </w:pPr>
      <w:r>
        <w:rPr>
          <w:b/>
          <w:bCs/>
          <w:color w:val="000000"/>
          <w:sz w:val="27"/>
          <w:szCs w:val="27"/>
        </w:rPr>
        <w:t>AND IDENTIFICATION</w:t>
      </w:r>
    </w:p>
    <w:p w14:paraId="52AD2C32" w14:textId="05068B07" w:rsidR="0080408A" w:rsidRDefault="0080408A" w:rsidP="0080408A">
      <w:pPr>
        <w:pStyle w:val="NormalWeb"/>
        <w:jc w:val="center"/>
        <w:rPr>
          <w:color w:val="000000"/>
          <w:sz w:val="27"/>
          <w:szCs w:val="27"/>
        </w:rPr>
      </w:pPr>
      <w:r>
        <w:rPr>
          <w:b/>
          <w:bCs/>
          <w:color w:val="000000"/>
          <w:sz w:val="27"/>
          <w:szCs w:val="27"/>
        </w:rPr>
        <w:t>FOR THE TOWN OF SOUTHWEST HARBOR</w:t>
      </w:r>
      <w:r>
        <w:rPr>
          <w:color w:val="000000"/>
          <w:sz w:val="27"/>
          <w:szCs w:val="27"/>
        </w:rPr>
        <w:t> </w:t>
      </w:r>
    </w:p>
    <w:p w14:paraId="2A2FC59B" w14:textId="71CB59F1" w:rsidR="0080408A" w:rsidRDefault="0080408A" w:rsidP="0080408A">
      <w:pPr>
        <w:pStyle w:val="NormalWeb"/>
        <w:jc w:val="center"/>
        <w:rPr>
          <w:color w:val="000000"/>
          <w:sz w:val="27"/>
          <w:szCs w:val="27"/>
        </w:rPr>
      </w:pPr>
      <w:r>
        <w:rPr>
          <w:color w:val="000000"/>
          <w:sz w:val="27"/>
          <w:szCs w:val="27"/>
        </w:rPr>
        <w:t>Approved: May 8, 1990</w:t>
      </w:r>
    </w:p>
    <w:p w14:paraId="05BC8741" w14:textId="77777777" w:rsidR="0080408A" w:rsidRDefault="0080408A" w:rsidP="0080408A">
      <w:pPr>
        <w:pStyle w:val="NormalWeb"/>
        <w:rPr>
          <w:color w:val="000000"/>
          <w:sz w:val="27"/>
          <w:szCs w:val="27"/>
        </w:rPr>
      </w:pPr>
      <w:r>
        <w:rPr>
          <w:b/>
          <w:bCs/>
          <w:color w:val="000000"/>
          <w:sz w:val="27"/>
          <w:szCs w:val="27"/>
          <w:u w:val="single"/>
        </w:rPr>
        <w:t>STREET NAMES</w:t>
      </w:r>
    </w:p>
    <w:p w14:paraId="327A3B56" w14:textId="21466019" w:rsidR="0080408A" w:rsidRDefault="0080408A" w:rsidP="0080408A">
      <w:pPr>
        <w:pStyle w:val="NormalWeb"/>
        <w:rPr>
          <w:color w:val="000000"/>
          <w:sz w:val="27"/>
          <w:szCs w:val="27"/>
        </w:rPr>
      </w:pPr>
      <w:r>
        <w:rPr>
          <w:color w:val="000000"/>
          <w:sz w:val="27"/>
          <w:szCs w:val="27"/>
        </w:rPr>
        <w:t>The Road Commissioner shall prepare a map, which map or any revision thereof after approval by the Board of Selectmen is hereby incorporated and made a part hereof. Any action enacted by the Board of Selectmen naming any street, public or private, shall amend the map.</w:t>
      </w:r>
    </w:p>
    <w:p w14:paraId="16432471" w14:textId="77777777" w:rsidR="0080408A" w:rsidRDefault="0080408A" w:rsidP="0080408A">
      <w:pPr>
        <w:pStyle w:val="NormalWeb"/>
        <w:rPr>
          <w:color w:val="000000"/>
          <w:sz w:val="27"/>
          <w:szCs w:val="27"/>
        </w:rPr>
      </w:pPr>
      <w:r>
        <w:rPr>
          <w:b/>
          <w:bCs/>
          <w:color w:val="000000"/>
          <w:sz w:val="27"/>
          <w:szCs w:val="27"/>
          <w:u w:val="single"/>
        </w:rPr>
        <w:t>STREET</w:t>
      </w:r>
      <w:r>
        <w:rPr>
          <w:color w:val="000000"/>
          <w:sz w:val="27"/>
          <w:szCs w:val="27"/>
          <w:u w:val="single"/>
        </w:rPr>
        <w:t>- </w:t>
      </w:r>
      <w:r>
        <w:rPr>
          <w:b/>
          <w:bCs/>
          <w:color w:val="000000"/>
          <w:sz w:val="27"/>
          <w:szCs w:val="27"/>
          <w:u w:val="single"/>
        </w:rPr>
        <w:t>NAME SIGNS</w:t>
      </w:r>
    </w:p>
    <w:p w14:paraId="44BA7984" w14:textId="23E16824" w:rsidR="0080408A" w:rsidRDefault="0080408A" w:rsidP="0080408A">
      <w:pPr>
        <w:pStyle w:val="NormalWeb"/>
        <w:rPr>
          <w:color w:val="000000"/>
          <w:sz w:val="27"/>
          <w:szCs w:val="27"/>
        </w:rPr>
      </w:pPr>
      <w:r>
        <w:rPr>
          <w:color w:val="000000"/>
          <w:sz w:val="27"/>
          <w:szCs w:val="27"/>
        </w:rPr>
        <w:t>The Road Commissioner shall cause to be erected and maintained, at all street intersections within the Town, substantial signs on which shall be marked plainly the names of streets. Street-name signs shall consist of white letters on a green reflective surface. Street-name signs designating private roads shall be displayed over a sign of equal dimensions bearing the legend "Private Road" in white letters on a blue reflective surface.</w:t>
      </w:r>
    </w:p>
    <w:p w14:paraId="40D48B54" w14:textId="77777777" w:rsidR="0080408A" w:rsidRDefault="0080408A" w:rsidP="0080408A">
      <w:pPr>
        <w:pStyle w:val="NormalWeb"/>
        <w:rPr>
          <w:color w:val="000000"/>
          <w:sz w:val="27"/>
          <w:szCs w:val="27"/>
        </w:rPr>
      </w:pPr>
      <w:r>
        <w:rPr>
          <w:b/>
          <w:bCs/>
          <w:color w:val="000000"/>
          <w:sz w:val="27"/>
          <w:szCs w:val="27"/>
          <w:u w:val="single"/>
        </w:rPr>
        <w:t>STREET NUMBERS</w:t>
      </w:r>
    </w:p>
    <w:p w14:paraId="34F1EF35" w14:textId="77777777" w:rsidR="0080408A" w:rsidRDefault="0080408A" w:rsidP="0080408A">
      <w:pPr>
        <w:pStyle w:val="NormalWeb"/>
        <w:rPr>
          <w:color w:val="000000"/>
          <w:sz w:val="27"/>
          <w:szCs w:val="27"/>
        </w:rPr>
      </w:pPr>
      <w:r>
        <w:rPr>
          <w:color w:val="000000"/>
          <w:sz w:val="27"/>
          <w:szCs w:val="27"/>
        </w:rPr>
        <w:t>1.</w:t>
      </w:r>
      <w:r>
        <w:rPr>
          <w:b/>
          <w:bCs/>
          <w:color w:val="000000"/>
          <w:sz w:val="27"/>
          <w:szCs w:val="27"/>
        </w:rPr>
        <w:t> Map </w:t>
      </w:r>
      <w:proofErr w:type="gramStart"/>
      <w:r>
        <w:rPr>
          <w:color w:val="000000"/>
          <w:sz w:val="27"/>
          <w:szCs w:val="27"/>
        </w:rPr>
        <w:t>The</w:t>
      </w:r>
      <w:proofErr w:type="gramEnd"/>
      <w:r>
        <w:rPr>
          <w:color w:val="000000"/>
          <w:sz w:val="27"/>
          <w:szCs w:val="27"/>
        </w:rPr>
        <w:t xml:space="preserve"> Town Assessor shall prepare a street numbering map, which any revision thereof shall be approved by the Board of Selectmen.</w:t>
      </w:r>
    </w:p>
    <w:p w14:paraId="407287FD" w14:textId="77777777" w:rsidR="0080408A" w:rsidRDefault="0080408A" w:rsidP="0080408A">
      <w:pPr>
        <w:pStyle w:val="NormalWeb"/>
        <w:rPr>
          <w:color w:val="000000"/>
          <w:sz w:val="27"/>
          <w:szCs w:val="27"/>
        </w:rPr>
      </w:pPr>
      <w:r>
        <w:rPr>
          <w:color w:val="000000"/>
          <w:sz w:val="27"/>
          <w:szCs w:val="27"/>
        </w:rPr>
        <w:t>2.</w:t>
      </w:r>
      <w:r>
        <w:rPr>
          <w:b/>
          <w:bCs/>
          <w:color w:val="000000"/>
          <w:sz w:val="27"/>
          <w:szCs w:val="27"/>
        </w:rPr>
        <w:t> Display of Number </w:t>
      </w:r>
      <w:r>
        <w:rPr>
          <w:color w:val="000000"/>
          <w:sz w:val="27"/>
          <w:szCs w:val="27"/>
        </w:rPr>
        <w:t>All premises shall bear a distinctive street number in accordance with and as designated upon the street-numbering map on file in the office of the Assessor. No person shall fail to place the correct number upon the front of occupied premises, the number facing the street and adjacent to the principal entrance and in such a position as to be plainly visible from the street. Numbers hereafter placed shall not be less than 3 inches in height and shall contrast in color of the building or background in which they are attached.</w:t>
      </w:r>
    </w:p>
    <w:p w14:paraId="04D7D68C" w14:textId="77777777" w:rsidR="0080408A" w:rsidRDefault="0080408A" w:rsidP="0080408A">
      <w:pPr>
        <w:pStyle w:val="NormalWeb"/>
        <w:rPr>
          <w:color w:val="000000"/>
          <w:sz w:val="27"/>
          <w:szCs w:val="27"/>
        </w:rPr>
      </w:pPr>
      <w:r>
        <w:rPr>
          <w:color w:val="000000"/>
          <w:sz w:val="27"/>
          <w:szCs w:val="27"/>
        </w:rPr>
        <w:t>3.</w:t>
      </w:r>
      <w:r>
        <w:rPr>
          <w:b/>
          <w:bCs/>
          <w:color w:val="000000"/>
          <w:sz w:val="27"/>
          <w:szCs w:val="27"/>
        </w:rPr>
        <w:t> Use of Incorrect Number </w:t>
      </w:r>
      <w:r>
        <w:rPr>
          <w:color w:val="000000"/>
          <w:sz w:val="27"/>
          <w:szCs w:val="27"/>
        </w:rPr>
        <w:t xml:space="preserve">No person shall affix or allow to be </w:t>
      </w:r>
      <w:proofErr w:type="gramStart"/>
      <w:r>
        <w:rPr>
          <w:color w:val="000000"/>
          <w:sz w:val="27"/>
          <w:szCs w:val="27"/>
        </w:rPr>
        <w:t>affixed, or</w:t>
      </w:r>
      <w:proofErr w:type="gramEnd"/>
      <w:r>
        <w:rPr>
          <w:color w:val="000000"/>
          <w:sz w:val="27"/>
          <w:szCs w:val="27"/>
        </w:rPr>
        <w:t xml:space="preserve"> allow to remain upon any building which he owns or occupies, a different number from the one designated on the </w:t>
      </w:r>
      <w:r>
        <w:rPr>
          <w:i/>
          <w:iCs/>
          <w:color w:val="000000"/>
          <w:sz w:val="27"/>
          <w:szCs w:val="27"/>
        </w:rPr>
        <w:t>Street-Numbering Map</w:t>
      </w:r>
      <w:r>
        <w:rPr>
          <w:color w:val="000000"/>
          <w:sz w:val="27"/>
          <w:szCs w:val="27"/>
        </w:rPr>
        <w:t>.</w:t>
      </w:r>
    </w:p>
    <w:p w14:paraId="674E5FF8" w14:textId="77777777" w:rsidR="0080408A" w:rsidRDefault="0080408A" w:rsidP="0080408A">
      <w:pPr>
        <w:pStyle w:val="NormalWeb"/>
        <w:rPr>
          <w:color w:val="000000"/>
          <w:sz w:val="27"/>
          <w:szCs w:val="27"/>
        </w:rPr>
      </w:pPr>
      <w:r>
        <w:rPr>
          <w:color w:val="000000"/>
          <w:sz w:val="27"/>
          <w:szCs w:val="27"/>
        </w:rPr>
        <w:t>4.</w:t>
      </w:r>
      <w:r>
        <w:rPr>
          <w:b/>
          <w:bCs/>
          <w:color w:val="000000"/>
          <w:sz w:val="27"/>
          <w:szCs w:val="27"/>
        </w:rPr>
        <w:t> Penalty </w:t>
      </w:r>
      <w:r>
        <w:rPr>
          <w:color w:val="000000"/>
          <w:sz w:val="27"/>
          <w:szCs w:val="27"/>
        </w:rPr>
        <w:t>Any person who, after being notified by the Police Chief, shall fail to comply with any of the provisions of this Section within the time limit of not less than thirty (30) days specified in such notice, shall pay a fine of not less than two dollars ($2) nor more than five dollars ($5), to be recovered on complaint by the Police Chief for the use of the City before the District Court.</w:t>
      </w:r>
    </w:p>
    <w:p w14:paraId="3A5A821D" w14:textId="77777777" w:rsidR="004A324E" w:rsidRDefault="0080408A"/>
    <w:sectPr w:rsidR="004A324E" w:rsidSect="00804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7C"/>
    <w:rsid w:val="002F2E02"/>
    <w:rsid w:val="003D1E7C"/>
    <w:rsid w:val="003F699C"/>
    <w:rsid w:val="0080408A"/>
    <w:rsid w:val="00FB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A641"/>
  <w15:chartTrackingRefBased/>
  <w15:docId w15:val="{195FBD1D-A619-429F-8B30-70215EB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Hutchins</dc:creator>
  <cp:keywords/>
  <dc:description/>
  <cp:lastModifiedBy>Kristin Hutchins</cp:lastModifiedBy>
  <cp:revision>2</cp:revision>
  <dcterms:created xsi:type="dcterms:W3CDTF">2018-01-28T18:13:00Z</dcterms:created>
  <dcterms:modified xsi:type="dcterms:W3CDTF">2018-01-28T18:14:00Z</dcterms:modified>
</cp:coreProperties>
</file>